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213" w:rsidRDefault="003313D4" w:rsidP="00C32213">
      <w:pPr>
        <w:rPr>
          <w:b/>
          <w:bCs/>
          <w:sz w:val="28"/>
          <w:szCs w:val="28"/>
        </w:rPr>
      </w:pPr>
      <w:bookmarkStart w:id="0" w:name="apt.0"/>
      <w:r>
        <w:rPr>
          <w:b/>
          <w:bCs/>
          <w:sz w:val="28"/>
          <w:szCs w:val="28"/>
        </w:rPr>
        <w:t>L</w:t>
      </w:r>
      <w:r w:rsidR="00B22B50">
        <w:rPr>
          <w:b/>
          <w:bCs/>
          <w:sz w:val="28"/>
          <w:szCs w:val="28"/>
        </w:rPr>
        <w:t>A CIUTAT I EL MÓN URBÀ</w:t>
      </w:r>
      <w:r w:rsidR="008E204F">
        <w:rPr>
          <w:b/>
          <w:bCs/>
          <w:sz w:val="28"/>
          <w:szCs w:val="28"/>
        </w:rPr>
        <w:t xml:space="preserve"> (1/2)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1156"/>
        <w:gridCol w:w="425"/>
        <w:gridCol w:w="2240"/>
        <w:gridCol w:w="3822"/>
      </w:tblGrid>
      <w:tr w:rsidR="003068A9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3068A9" w:rsidRDefault="003068A9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 xml:space="preserve">EL POBLAMENT URBÀ: </w:t>
            </w:r>
          </w:p>
          <w:p w:rsidR="003068A9" w:rsidRDefault="003068A9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LA CIUTAT</w:t>
            </w:r>
          </w:p>
        </w:tc>
        <w:tc>
          <w:tcPr>
            <w:tcW w:w="1581" w:type="dxa"/>
            <w:gridSpan w:val="2"/>
            <w:vAlign w:val="center"/>
          </w:tcPr>
          <w:p w:rsidR="003068A9" w:rsidRDefault="003068A9" w:rsidP="00C6368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CONCEPTE DE CIUTAT</w:t>
            </w:r>
          </w:p>
        </w:tc>
        <w:tc>
          <w:tcPr>
            <w:tcW w:w="6062" w:type="dxa"/>
            <w:gridSpan w:val="2"/>
            <w:vAlign w:val="center"/>
          </w:tcPr>
          <w:p w:rsidR="003068A9" w:rsidRPr="003068A9" w:rsidRDefault="006E0688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 Diversos criteris 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 definir el concepte de ciutat: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0A5018"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Quantitat d’habitants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(a </w:t>
            </w:r>
            <w:r w:rsidR="003068A9" w:rsidRPr="006E068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Espanya ha de ser de més de 10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068A9" w:rsidRPr="006E068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000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0A5018"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</w:t>
            </w:r>
            <w:r w:rsidR="003068A9" w:rsidRPr="003068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tivitat econòmica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majoritàriament,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3068A9" w:rsidRPr="006E068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sectors secundari i terciari.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0A5018"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</w:t>
            </w:r>
            <w:r w:rsidR="003068A9" w:rsidRPr="003068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orfologia urbana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medi construït i amb </w:t>
            </w:r>
            <w:r w:rsidR="003068A9" w:rsidRPr="006E068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espais densament ocupats.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0A5018"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</w:t>
            </w:r>
            <w:r w:rsidR="003068A9" w:rsidRPr="003068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stil de vida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3068A9" w:rsidRPr="006E068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lloc de trobada i d’intercanvi.</w:t>
            </w:r>
          </w:p>
        </w:tc>
      </w:tr>
      <w:tr w:rsidR="003068A9" w:rsidTr="00180016">
        <w:trPr>
          <w:trHeight w:val="245"/>
        </w:trPr>
        <w:tc>
          <w:tcPr>
            <w:tcW w:w="1929" w:type="dxa"/>
            <w:vMerge/>
            <w:vAlign w:val="center"/>
          </w:tcPr>
          <w:p w:rsidR="003068A9" w:rsidRDefault="003068A9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3068A9" w:rsidRDefault="003068A9" w:rsidP="00C6368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FUNCIONS URBANES</w:t>
            </w:r>
          </w:p>
        </w:tc>
        <w:tc>
          <w:tcPr>
            <w:tcW w:w="6062" w:type="dxa"/>
            <w:gridSpan w:val="2"/>
            <w:vAlign w:val="center"/>
          </w:tcPr>
          <w:p w:rsidR="003068A9" w:rsidRPr="003068A9" w:rsidRDefault="006E0688" w:rsidP="00C72AE5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1.</w:t>
            </w:r>
            <w:r w:rsidR="003068A9" w:rsidRP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Funció</w:t>
            </w:r>
            <w:r w:rsidR="003068A9" w:rsidRPr="003068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administrativa i política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 S</w:t>
            </w:r>
            <w:r w:rsidR="00FF48C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eu d’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institucions públiqu</w:t>
            </w:r>
            <w:r w:rsidR="00FF48C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es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6E068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2.</w:t>
            </w:r>
            <w:r w:rsidR="003068A9" w:rsidRPr="006E068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Funció</w:t>
            </w:r>
            <w:r w:rsidR="003068A9" w:rsidRPr="003068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militar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loc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històric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de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fensa i protecció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6E068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3.</w:t>
            </w:r>
            <w:r w:rsidR="003068A9" w:rsidRPr="006E068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Funció</w:t>
            </w:r>
            <w:r w:rsidR="003068A9" w:rsidRPr="003068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comercial i financera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 w:rsidR="00FF48C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Control à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rea de mercat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6E068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4.</w:t>
            </w:r>
            <w:r w:rsidR="003068A9" w:rsidRPr="006E068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Funció</w:t>
            </w:r>
            <w:r w:rsidR="003068A9" w:rsidRPr="003068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industrial</w:t>
            </w:r>
            <w:r w:rsidR="00FF48C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I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ndústries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disponibilitat de mà d’</w:t>
            </w:r>
            <w:r w:rsidR="00FF48C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obra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6E068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5.</w:t>
            </w:r>
            <w:r w:rsidR="003068A9" w:rsidRPr="006E068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Funció</w:t>
            </w:r>
            <w:r w:rsidR="003068A9" w:rsidRPr="003068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cultural i turística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quipaments </w:t>
            </w:r>
            <w:r w:rsidR="00FF48C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culturals i oferta turística.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4B27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6</w:t>
            </w:r>
            <w:r w:rsidR="004B27E7" w:rsidRPr="006E068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. Funció</w:t>
            </w:r>
            <w:r w:rsidR="004B27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religiosa</w:t>
            </w:r>
            <w:r w:rsidR="004B27E7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Lloc de peregrinatge, centre religiós destacat.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="004B27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7</w:t>
            </w:r>
            <w:r w:rsidRPr="006E068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.</w:t>
            </w:r>
            <w:r w:rsidR="003068A9" w:rsidRPr="006E068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Funció</w:t>
            </w:r>
            <w:r w:rsidR="003068A9" w:rsidRPr="003068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residencial i convivencial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FF48C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Barris dormitori, urbanitzacions.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 Hi ha ciutats </w:t>
            </w:r>
            <w:r w:rsidR="00FF48CC" w:rsidRPr="00FF48CC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multifuncionals</w:t>
            </w:r>
            <w:r w:rsidR="00FF48CC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o </w:t>
            </w:r>
            <w:r w:rsidR="004B27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amb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una </w:t>
            </w:r>
            <w:r w:rsidR="003068A9" w:rsidRPr="003068A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funció preponderant</w:t>
            </w:r>
            <w:r w:rsidR="003068A9" w:rsidRPr="003068A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8E0261" w:rsidTr="00180016">
        <w:trPr>
          <w:trHeight w:val="245"/>
        </w:trPr>
        <w:tc>
          <w:tcPr>
            <w:tcW w:w="1929" w:type="dxa"/>
            <w:vMerge w:val="restart"/>
            <w:vAlign w:val="center"/>
          </w:tcPr>
          <w:p w:rsidR="008E0261" w:rsidRDefault="008E0261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MORFOLOGIA URBANA</w:t>
            </w:r>
          </w:p>
        </w:tc>
        <w:tc>
          <w:tcPr>
            <w:tcW w:w="1581" w:type="dxa"/>
            <w:gridSpan w:val="2"/>
            <w:vAlign w:val="center"/>
          </w:tcPr>
          <w:p w:rsidR="008E0261" w:rsidRDefault="008E0261" w:rsidP="00C6368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TRAMA URBANA</w:t>
            </w:r>
          </w:p>
        </w:tc>
        <w:tc>
          <w:tcPr>
            <w:tcW w:w="6062" w:type="dxa"/>
            <w:gridSpan w:val="2"/>
            <w:vAlign w:val="center"/>
          </w:tcPr>
          <w:p w:rsidR="008E0261" w:rsidRPr="008E0261" w:rsidRDefault="003E7E58" w:rsidP="003E7E58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</w:t>
            </w:r>
            <w:r w:rsidR="008E0261" w:rsidRPr="008E02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orfologia urbana</w:t>
            </w:r>
            <w:r w:rsid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distribució dels </w:t>
            </w:r>
            <w:r w:rsidR="008E0261" w:rsidRPr="003E7E5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carrers i edificis</w:t>
            </w:r>
            <w:r w:rsid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d’una ciutat.</w:t>
            </w:r>
            <w:r w:rsidR="008E0261"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Tipus de plans</w:t>
            </w:r>
            <w:r w:rsid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urbans</w:t>
            </w:r>
            <w:r w:rsidRPr="003E7E5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irregular</w:t>
            </w:r>
            <w:r w:rsidRPr="003E7E5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radiocèntric</w:t>
            </w:r>
            <w:r w:rsid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</w:t>
            </w:r>
            <w:r w:rsidRPr="003E7E5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ortogonal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</w:t>
            </w:r>
            <w:r w:rsidR="008E0261" w:rsidRPr="008E02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urbà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8E0261"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representació gràfica, a escala, d’una ciutat.</w:t>
            </w:r>
            <w:r w:rsidR="008E0261"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A gairebé totes les ciutats europees,</w:t>
            </w:r>
            <w:r w:rsidR="003B2A8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podem</w:t>
            </w:r>
            <w:r w:rsidR="008E0261"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dif</w:t>
            </w:r>
            <w:r w:rsidR="003B2A8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erenciar</w:t>
            </w:r>
            <w:r w:rsidR="008E0261"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el </w:t>
            </w:r>
            <w:r w:rsidR="008E0261" w:rsidRPr="00C65AB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barri antic, l’eixample i els barris perifèrics</w:t>
            </w:r>
            <w:r w:rsidR="008E0261"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C65AB4" w:rsidTr="00DD49ED">
        <w:trPr>
          <w:cantSplit/>
          <w:trHeight w:val="624"/>
        </w:trPr>
        <w:tc>
          <w:tcPr>
            <w:tcW w:w="1929" w:type="dxa"/>
            <w:vMerge/>
            <w:vAlign w:val="center"/>
          </w:tcPr>
          <w:p w:rsidR="00C65AB4" w:rsidRDefault="00C65AB4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C65AB4" w:rsidRPr="00C65AB4" w:rsidRDefault="00C65AB4" w:rsidP="00C65AB4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</w:pPr>
            <w:r w:rsidRPr="00C65AB4"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>BARRI ANTIC</w:t>
            </w:r>
          </w:p>
        </w:tc>
        <w:tc>
          <w:tcPr>
            <w:tcW w:w="6487" w:type="dxa"/>
            <w:gridSpan w:val="3"/>
            <w:vAlign w:val="center"/>
          </w:tcPr>
          <w:p w:rsidR="00C65AB4" w:rsidRPr="008E0261" w:rsidRDefault="00C65AB4" w:rsidP="000A5018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8E0261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 </w:t>
            </w:r>
            <w:r w:rsidRPr="00C65AB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barri antic</w:t>
            </w:r>
            <w:r w:rsidRPr="00C65AB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es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correspon normalment amb el </w:t>
            </w:r>
            <w:r w:rsidRPr="008E02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centre històric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de la ciutat.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 El </w:t>
            </w:r>
            <w:r w:rsidRPr="008E02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pla irregular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C65AB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trama densa, intricada i irregular amb carrers estrets.</w:t>
            </w:r>
          </w:p>
        </w:tc>
      </w:tr>
      <w:tr w:rsidR="00C65AB4" w:rsidTr="00DD49ED">
        <w:trPr>
          <w:cantSplit/>
          <w:trHeight w:val="624"/>
        </w:trPr>
        <w:tc>
          <w:tcPr>
            <w:tcW w:w="1929" w:type="dxa"/>
            <w:vMerge/>
            <w:vAlign w:val="center"/>
          </w:tcPr>
          <w:p w:rsidR="00C65AB4" w:rsidRDefault="00C65AB4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C65AB4" w:rsidRPr="00C65AB4" w:rsidRDefault="00DD49ED" w:rsidP="00DD49ED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>EIXAMPLE</w:t>
            </w:r>
          </w:p>
        </w:tc>
        <w:tc>
          <w:tcPr>
            <w:tcW w:w="6487" w:type="dxa"/>
            <w:gridSpan w:val="3"/>
            <w:vAlign w:val="center"/>
          </w:tcPr>
          <w:p w:rsidR="00C65AB4" w:rsidRPr="008E0261" w:rsidRDefault="00C65AB4" w:rsidP="000A5018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 Amb la industrialització (s.XIX)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una 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gran majoria de ciutats van optar per </w:t>
            </w:r>
            <w:r w:rsidRPr="008E02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ampliar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la seva trama urbana </w:t>
            </w:r>
            <w:r w:rsidRPr="008E02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d’una forma planificada</w:t>
            </w:r>
            <w:r w:rsid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8E02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eixamples</w:t>
            </w:r>
            <w:r w:rsid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)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</w:t>
            </w:r>
            <w:r w:rsidRPr="001C1A6A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os tipus de plans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</w:t>
            </w:r>
            <w:r w:rsidRPr="008E02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adiocèntric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Punt central, amb carrers radials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</w:t>
            </w:r>
            <w:r w:rsidRPr="008E02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rtogonal 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</w:t>
            </w:r>
            <w:r w:rsidRPr="008E02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reticular</w:t>
            </w:r>
            <w:r w:rsidR="001C1A6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Carrers 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talla</w:t>
            </w:r>
            <w:r w:rsid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ts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perpend</w:t>
            </w:r>
            <w:r w:rsidR="001C1A6A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icular</w:t>
            </w:r>
            <w:r w:rsid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ment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formant una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quadrícula.</w:t>
            </w:r>
          </w:p>
        </w:tc>
      </w:tr>
      <w:tr w:rsidR="00C65AB4" w:rsidTr="00DD49ED">
        <w:trPr>
          <w:cantSplit/>
          <w:trHeight w:val="624"/>
        </w:trPr>
        <w:tc>
          <w:tcPr>
            <w:tcW w:w="1929" w:type="dxa"/>
            <w:vMerge/>
            <w:vAlign w:val="center"/>
          </w:tcPr>
          <w:p w:rsidR="00C65AB4" w:rsidRDefault="00C65AB4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156" w:type="dxa"/>
            <w:vAlign w:val="center"/>
          </w:tcPr>
          <w:p w:rsidR="00C65AB4" w:rsidRPr="00C65AB4" w:rsidRDefault="00C65AB4" w:rsidP="00DD49ED">
            <w:pPr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</w:pPr>
            <w:r w:rsidRPr="00C65AB4"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>BARRIS PERIFÈRICS</w:t>
            </w:r>
          </w:p>
        </w:tc>
        <w:tc>
          <w:tcPr>
            <w:tcW w:w="6487" w:type="dxa"/>
            <w:gridSpan w:val="3"/>
            <w:vAlign w:val="center"/>
          </w:tcPr>
          <w:p w:rsidR="00C65AB4" w:rsidRPr="008E0261" w:rsidRDefault="00C65AB4" w:rsidP="000A5018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8E0261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Dos tipus</w:t>
            </w:r>
            <w:r w:rsidRP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</w:t>
            </w:r>
            <w:r w:rsidRPr="008E026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rans blocs de vivendes obreres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amb capacitat per a </w:t>
            </w:r>
            <w:r w:rsidRP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molta població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8E02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C786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 w:rsid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="00DD49ED" w:rsidRP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Cases unifamiliars</w:t>
            </w:r>
            <w:r w:rsid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àmplies </w:t>
            </w:r>
            <w:r w:rsidR="00DD49ED" w:rsidRP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zones verdes</w:t>
            </w:r>
            <w:r w:rsid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(model </w:t>
            </w:r>
            <w:r w:rsidR="00DD49ED" w:rsidRPr="00DD49ED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 jardí</w:t>
            </w:r>
            <w:r w:rsidR="00DD49ED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</w:p>
        </w:tc>
      </w:tr>
      <w:tr w:rsidR="00CD39EE" w:rsidTr="00762B94">
        <w:trPr>
          <w:trHeight w:val="20"/>
        </w:trPr>
        <w:tc>
          <w:tcPr>
            <w:tcW w:w="1929" w:type="dxa"/>
            <w:vMerge w:val="restart"/>
            <w:vAlign w:val="center"/>
          </w:tcPr>
          <w:p w:rsidR="00CD39EE" w:rsidRDefault="00CD39EE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CREIXEMENT URBÀ ACTUAL</w:t>
            </w:r>
          </w:p>
        </w:tc>
        <w:tc>
          <w:tcPr>
            <w:tcW w:w="1581" w:type="dxa"/>
            <w:gridSpan w:val="2"/>
            <w:vAlign w:val="center"/>
          </w:tcPr>
          <w:p w:rsidR="00CD39EE" w:rsidRDefault="00CD39EE" w:rsidP="00C6368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PROCÉS D’URBANIT-ZACIÓ</w:t>
            </w:r>
          </w:p>
        </w:tc>
        <w:tc>
          <w:tcPr>
            <w:tcW w:w="6062" w:type="dxa"/>
            <w:gridSpan w:val="2"/>
            <w:vAlign w:val="center"/>
          </w:tcPr>
          <w:p w:rsidR="00CD39EE" w:rsidRPr="00B22623" w:rsidRDefault="00CD39EE" w:rsidP="00B22623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B22623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</w:t>
            </w:r>
            <w:r w:rsidR="008C29C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ctualment, </w:t>
            </w:r>
            <w:r w:rsidRPr="00B2262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procés</w:t>
            </w:r>
            <w:r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762B9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d’urbanització</w:t>
            </w:r>
            <w:r w:rsidR="008C29CF" w:rsidRPr="00762B9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 </w:t>
            </w:r>
            <w:r w:rsidR="00762B94" w:rsidRPr="00762B9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accelerat</w:t>
            </w:r>
            <w:r w:rsidR="00762B9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(ciutat, centre atractiu)</w:t>
            </w:r>
            <w:r w:rsidR="00762B9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 Sorgiment de grans </w:t>
            </w:r>
            <w:r w:rsidRPr="00B2262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aglomeracions urbanes</w:t>
            </w:r>
            <w:r w:rsidR="00762B9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de </w:t>
            </w:r>
            <w:r w:rsidRPr="00762B9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diversos tipus</w:t>
            </w:r>
            <w:r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B2262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Àrea metropolitana</w:t>
            </w:r>
            <w:r w:rsidR="00762B9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una gran ciutat i la zona urbana que l’envolta.</w:t>
            </w:r>
            <w:r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B2262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Conurbació</w:t>
            </w:r>
            <w:r w:rsidR="00762B9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unió de dues o més àrees metropolitanes.</w:t>
            </w:r>
            <w:r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B2262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Megalòpolis</w:t>
            </w:r>
            <w:r w:rsidR="00762B9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suma de vàries conurbacions.</w:t>
            </w:r>
          </w:p>
        </w:tc>
      </w:tr>
      <w:tr w:rsidR="00CD39EE" w:rsidTr="00762B94">
        <w:trPr>
          <w:trHeight w:val="20"/>
        </w:trPr>
        <w:tc>
          <w:tcPr>
            <w:tcW w:w="1929" w:type="dxa"/>
            <w:vMerge/>
            <w:vAlign w:val="center"/>
          </w:tcPr>
          <w:p w:rsidR="00CD39EE" w:rsidRDefault="00CD39EE" w:rsidP="00DA76C2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CD39EE" w:rsidRDefault="00CD39EE" w:rsidP="00C6368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JERARQUIA URBANA</w:t>
            </w:r>
          </w:p>
        </w:tc>
        <w:tc>
          <w:tcPr>
            <w:tcW w:w="6062" w:type="dxa"/>
            <w:gridSpan w:val="2"/>
            <w:vAlign w:val="center"/>
          </w:tcPr>
          <w:p w:rsidR="00CD39EE" w:rsidRPr="00B22623" w:rsidRDefault="00762B94" w:rsidP="008E0261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É</w:t>
            </w:r>
            <w:r w:rsidR="00CD39EE"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 el </w:t>
            </w:r>
            <w:r w:rsidR="00CD39EE" w:rsidRPr="00B2262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nivell d’importància que té una ciutat</w:t>
            </w:r>
            <w:r w:rsidR="00CD39EE"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Segons aquesta jerarquia •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</w:t>
            </w:r>
            <w:r w:rsidR="00CD39EE" w:rsidRPr="00B2262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iversos tipus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de ciutats</w:t>
            </w:r>
            <w:r w:rsidR="00CD39EE"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 w:rsidR="00CD39EE"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="00CD39EE" w:rsidRPr="00B2262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Metròpolis globals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decisives en la política i l’economia mundials.</w:t>
            </w:r>
            <w:r w:rsidR="00CD39EE"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="00CD39EE" w:rsidRPr="00B2262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Metròpolis mundials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CD39EE"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seus de multina</w:t>
            </w:r>
            <w:r w:rsidR="00DF63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cionals, gran oferta cultural...</w:t>
            </w:r>
            <w:r w:rsidR="00CD39EE"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="00CD39EE" w:rsidRPr="00B2262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Metròpolis nacionals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DF63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capitals d’Estat (diverses </w:t>
            </w:r>
            <w:r w:rsidR="00CD39EE"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funcions i serveis</w:t>
            </w:r>
            <w:r w:rsidR="00DF63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</w:t>
            </w:r>
            <w:r w:rsidR="00CD39EE"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="00CD39EE"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="00CD39EE" w:rsidRPr="00B22623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Centres regionals i comarcals</w:t>
            </w:r>
            <w:r w:rsidR="00DF631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CD39EE" w:rsidRPr="00B22623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influència en els pobles del voltant.</w:t>
            </w:r>
          </w:p>
        </w:tc>
      </w:tr>
      <w:tr w:rsidR="000336B2" w:rsidTr="00762B94">
        <w:trPr>
          <w:trHeight w:val="20"/>
        </w:trPr>
        <w:tc>
          <w:tcPr>
            <w:tcW w:w="1929" w:type="dxa"/>
            <w:vMerge w:val="restart"/>
            <w:vAlign w:val="center"/>
          </w:tcPr>
          <w:p w:rsidR="000336B2" w:rsidRDefault="000336B2" w:rsidP="00F31ED8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UN MÓN DE GRANS CIUTATS</w:t>
            </w:r>
          </w:p>
        </w:tc>
        <w:tc>
          <w:tcPr>
            <w:tcW w:w="1581" w:type="dxa"/>
            <w:gridSpan w:val="2"/>
            <w:vAlign w:val="center"/>
          </w:tcPr>
          <w:p w:rsidR="000336B2" w:rsidRDefault="000336B2" w:rsidP="00C6368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CIUTATS AL MÓN ACTUAL</w:t>
            </w:r>
          </w:p>
        </w:tc>
        <w:tc>
          <w:tcPr>
            <w:tcW w:w="6062" w:type="dxa"/>
            <w:gridSpan w:val="2"/>
            <w:vAlign w:val="center"/>
          </w:tcPr>
          <w:p w:rsidR="000336B2" w:rsidRPr="008935E7" w:rsidRDefault="000336B2" w:rsidP="00F31ED8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 Les </w:t>
            </w:r>
            <w:r w:rsidRPr="008935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grans ciutats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del món es caracteritzen per: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Ser grans </w:t>
            </w:r>
            <w:r w:rsidRPr="008935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aglomeracions urbanes que van creixent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Mantenir </w:t>
            </w:r>
            <w:r w:rsidRPr="008935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moltes desigualtats internes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(= barris molt diferents)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Tenir </w:t>
            </w:r>
            <w:r w:rsidRPr="008935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alts nivells de desenvolupament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Ser </w:t>
            </w:r>
            <w:r w:rsidRPr="008935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competitives entre elles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en un context mundial.</w:t>
            </w:r>
          </w:p>
        </w:tc>
      </w:tr>
      <w:tr w:rsidR="000336B2" w:rsidTr="0060346F">
        <w:trPr>
          <w:trHeight w:val="20"/>
        </w:trPr>
        <w:tc>
          <w:tcPr>
            <w:tcW w:w="1929" w:type="dxa"/>
            <w:vMerge/>
            <w:vAlign w:val="center"/>
          </w:tcPr>
          <w:p w:rsidR="000336B2" w:rsidRDefault="000336B2" w:rsidP="00F31ED8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3821" w:type="dxa"/>
            <w:gridSpan w:val="3"/>
          </w:tcPr>
          <w:p w:rsidR="000336B2" w:rsidRPr="008935E7" w:rsidRDefault="000336B2" w:rsidP="00F31ED8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CIUTATS DELS PAÏSOS DESENVOLUPATS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Característiques: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</w:t>
            </w:r>
            <w:r w:rsidRPr="008935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entre urbà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que sol ser el nu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cli històric (Europa), o un centre modern de negocis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Amèrica i Austràlia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Zo</w:t>
            </w:r>
            <w:r w:rsidRPr="008935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na molt edificada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al </w:t>
            </w:r>
            <w:r w:rsidRPr="00211EF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voltant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</w:t>
            </w:r>
            <w:r w:rsidRPr="00211EF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centre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Pe</w:t>
            </w:r>
            <w:r w:rsidRPr="008935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rifèria d’urbanització difusa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•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Els cal: e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quipaments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 infraestructures, planificació de la urbanització, c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ompleta xarx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 de comunicacions i transports.</w:t>
            </w:r>
          </w:p>
        </w:tc>
        <w:tc>
          <w:tcPr>
            <w:tcW w:w="3822" w:type="dxa"/>
          </w:tcPr>
          <w:p w:rsidR="000336B2" w:rsidRPr="008935E7" w:rsidRDefault="000336B2" w:rsidP="00F31ED8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CIUTATS DELS PAÏSOS EN VIES DE DESENVOLUPAMENT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br/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Problemàtica: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</w:t>
            </w:r>
            <w:r w:rsidRPr="009C34B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Ciutats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8935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enormes i molt denses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Creixement  desordenat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C34B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Dèficit d’infraestructures i equipaments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.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C34B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Desequilibris socials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entre els seus residents.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C34B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Gran</w:t>
            </w:r>
            <w:r w:rsidRPr="00211EF6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9C34B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diferència entre les ciutats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d’un mat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eix país, 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mal comunicades entre elles.</w:t>
            </w:r>
          </w:p>
        </w:tc>
      </w:tr>
    </w:tbl>
    <w:p w:rsidR="008E204F" w:rsidRPr="008E204F" w:rsidRDefault="008E204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LA CIUTAT I EL MÓN URBÀ</w:t>
      </w:r>
      <w:r>
        <w:rPr>
          <w:b/>
          <w:bCs/>
          <w:sz w:val="28"/>
          <w:szCs w:val="28"/>
        </w:rPr>
        <w:t xml:space="preserve"> (2</w:t>
      </w:r>
      <w:r>
        <w:rPr>
          <w:b/>
          <w:bCs/>
          <w:sz w:val="28"/>
          <w:szCs w:val="28"/>
        </w:rPr>
        <w:t>/2)</w:t>
      </w:r>
    </w:p>
    <w:tbl>
      <w:tblPr>
        <w:tblStyle w:val="Tablaconcuadrcula"/>
        <w:tblW w:w="9572" w:type="dxa"/>
        <w:tblLayout w:type="fixed"/>
        <w:tblLook w:val="04A0" w:firstRow="1" w:lastRow="0" w:firstColumn="1" w:lastColumn="0" w:noHBand="0" w:noVBand="1"/>
      </w:tblPr>
      <w:tblGrid>
        <w:gridCol w:w="1929"/>
        <w:gridCol w:w="790"/>
        <w:gridCol w:w="791"/>
        <w:gridCol w:w="6062"/>
      </w:tblGrid>
      <w:tr w:rsidR="000336B2" w:rsidTr="001F1A17">
        <w:trPr>
          <w:trHeight w:val="20"/>
        </w:trPr>
        <w:tc>
          <w:tcPr>
            <w:tcW w:w="1929" w:type="dxa"/>
            <w:vAlign w:val="center"/>
          </w:tcPr>
          <w:p w:rsidR="000336B2" w:rsidRDefault="000336B2" w:rsidP="00F31ED8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336B2" w:rsidRDefault="000336B2" w:rsidP="00C6368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LA CIUTAT, UN ECOSISTEMA HUMÀ</w:t>
            </w:r>
          </w:p>
        </w:tc>
        <w:tc>
          <w:tcPr>
            <w:tcW w:w="6062" w:type="dxa"/>
            <w:vAlign w:val="center"/>
          </w:tcPr>
          <w:p w:rsidR="000336B2" w:rsidRPr="008935E7" w:rsidRDefault="000336B2" w:rsidP="00F31ED8">
            <w:pPr>
              <w:spacing w:before="100" w:beforeAutospacing="1" w:after="100" w:afterAutospacing="1"/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• Una ciutat es pot entendre com un </w:t>
            </w:r>
            <w:r w:rsidRPr="008935E7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ecosistema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perquè: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="000144C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ciutat és </w:t>
            </w:r>
            <w:r w:rsidR="000144C1" w:rsidRPr="000144C1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dinàmica</w:t>
            </w:r>
            <w:r w:rsidR="000144C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="000144C1" w:rsidRPr="000144C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n</w:t>
            </w:r>
            <w:r w:rsidRPr="000144C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eix, creix i evoluciona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 w:rsidR="000144C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Té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D1C4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entrades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ED1C4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inputs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) de </w:t>
            </w:r>
            <w:r w:rsidR="000144C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persones, aliments, 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aigua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matèries primeres, energia...</w:t>
            </w:r>
            <w:r w:rsidR="000144C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ED1C4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sortides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ED1C4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outputs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 d</w:t>
            </w:r>
            <w:r w:rsidR="000144C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 persones, </w:t>
            </w:r>
            <w:r w:rsidRPr="008935E7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productes, residu</w:t>
            </w:r>
            <w:r w:rsidR="000144C1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s... </w:t>
            </w:r>
          </w:p>
        </w:tc>
      </w:tr>
      <w:tr w:rsidR="008B5CA4" w:rsidTr="00FF48CC">
        <w:trPr>
          <w:trHeight w:val="20"/>
        </w:trPr>
        <w:tc>
          <w:tcPr>
            <w:tcW w:w="1929" w:type="dxa"/>
            <w:vMerge w:val="restart"/>
            <w:vAlign w:val="center"/>
          </w:tcPr>
          <w:p w:rsidR="008B5CA4" w:rsidRDefault="008B5CA4" w:rsidP="00785169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LA CIUTAT EUROPEA AL LLARG DEL TEMPS</w:t>
            </w:r>
          </w:p>
        </w:tc>
        <w:tc>
          <w:tcPr>
            <w:tcW w:w="790" w:type="dxa"/>
            <w:textDirection w:val="btLr"/>
            <w:vAlign w:val="center"/>
          </w:tcPr>
          <w:p w:rsidR="008B5CA4" w:rsidRDefault="008B5CA4" w:rsidP="000336B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</w:pPr>
            <w:r w:rsidRPr="0018319A"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 xml:space="preserve">CIUTATS </w:t>
            </w:r>
          </w:p>
          <w:p w:rsidR="008B5CA4" w:rsidRPr="0018319A" w:rsidRDefault="008B5CA4" w:rsidP="000336B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>PRE</w:t>
            </w:r>
            <w:r w:rsidRPr="0018319A"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 xml:space="preserve">INDUSTRIALS </w:t>
            </w:r>
          </w:p>
        </w:tc>
        <w:tc>
          <w:tcPr>
            <w:tcW w:w="6853" w:type="dxa"/>
            <w:gridSpan w:val="2"/>
            <w:vAlign w:val="center"/>
          </w:tcPr>
          <w:p w:rsidR="008B5CA4" w:rsidRPr="004B7898" w:rsidRDefault="008B5CA4" w:rsidP="00785169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4B7898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Eren </w:t>
            </w:r>
            <w:r w:rsidRPr="003C650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nuclis aïllats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 w:rsidRPr="003C650F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escassament connectats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però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eren </w:t>
            </w:r>
            <w:r w:rsidRPr="004B789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centres de poder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econòmic, polític i/o religiós: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La </w:t>
            </w:r>
            <w:r w:rsidRPr="004B789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 antiga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té origen en les colonitzacions gregues i en la conquesta romana. De les urbs romanes destaquen el seu pla ortogonal i les seves infraestructures.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La </w:t>
            </w:r>
            <w:r w:rsidRPr="004B789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 medieval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de mida petita i emmurallada per a la seva defensa i seguretat, tenia carrers estrets i un traçat irregular.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 La </w:t>
            </w:r>
            <w:r w:rsidRPr="004B789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ciutat moderna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començava a tenir una planificació or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denada i edificis públics i pri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vats importants. Les capitals dels Estats van començar a destacar.</w:t>
            </w:r>
          </w:p>
        </w:tc>
      </w:tr>
      <w:tr w:rsidR="008B5CA4" w:rsidTr="00FF48CC">
        <w:trPr>
          <w:trHeight w:val="20"/>
        </w:trPr>
        <w:tc>
          <w:tcPr>
            <w:tcW w:w="1929" w:type="dxa"/>
            <w:vMerge/>
            <w:vAlign w:val="center"/>
          </w:tcPr>
          <w:p w:rsidR="008B5CA4" w:rsidRDefault="008B5CA4" w:rsidP="00785169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8B5CA4" w:rsidRDefault="008B5CA4" w:rsidP="000336B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</w:pPr>
            <w:r w:rsidRPr="0018319A"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>CIUTATS</w:t>
            </w:r>
          </w:p>
          <w:p w:rsidR="008B5CA4" w:rsidRPr="0018319A" w:rsidRDefault="008B5CA4" w:rsidP="00FF48CC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</w:pPr>
            <w:r w:rsidRPr="0018319A"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>INDUSTRIALS</w:t>
            </w:r>
          </w:p>
        </w:tc>
        <w:tc>
          <w:tcPr>
            <w:tcW w:w="6853" w:type="dxa"/>
            <w:gridSpan w:val="2"/>
            <w:vAlign w:val="center"/>
          </w:tcPr>
          <w:p w:rsidR="008B5CA4" w:rsidRPr="004B7898" w:rsidRDefault="008B5CA4" w:rsidP="00785169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4B7898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Sorgeixen amb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la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industrialització </w:t>
            </w:r>
            <w:r w:rsidRPr="00FE5D8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(</w:t>
            </w:r>
            <w:r w:rsidRPr="00FE5D8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segle XIX</w:t>
            </w:r>
            <w:r w:rsidRPr="00FE5D8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  <w:r w:rsidRPr="00FE5D8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– Les </w:t>
            </w:r>
            <w:r w:rsidRPr="004B789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activitats industrials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suposen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la construcció de grans edificis: les fàbriques.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 Les </w:t>
            </w:r>
            <w:r w:rsidRPr="004B789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fàbriques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s’instal·len als nuclis urbans i 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transformen totalment el paisatge.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La </w:t>
            </w:r>
            <w:r w:rsidRPr="00FE5D8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població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 les ciutats va </w:t>
            </w:r>
            <w:r w:rsidRPr="00FE5D8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augmentar amb rapidesa</w:t>
            </w:r>
            <w:r w:rsidRPr="00FE5D8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per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</w:t>
            </w:r>
            <w:r w:rsidRPr="00FE5D8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l’arribada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B789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massiva de treballadors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des de zones rurals buscant feina i millors condicions de vida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El creixement accelerat c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omporta la </w:t>
            </w:r>
            <w:r w:rsidRPr="004B789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destrucció de les muralles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explic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a 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a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construcció</w:t>
            </w:r>
            <w:r w:rsidRPr="004B789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dels eixamples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8B5CA4" w:rsidTr="00FF48CC">
        <w:trPr>
          <w:trHeight w:val="20"/>
        </w:trPr>
        <w:tc>
          <w:tcPr>
            <w:tcW w:w="1929" w:type="dxa"/>
            <w:vMerge/>
            <w:vAlign w:val="center"/>
          </w:tcPr>
          <w:p w:rsidR="008B5CA4" w:rsidRDefault="008B5CA4" w:rsidP="00785169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790" w:type="dxa"/>
            <w:textDirection w:val="btLr"/>
            <w:vAlign w:val="center"/>
          </w:tcPr>
          <w:p w:rsidR="008B5CA4" w:rsidRPr="0018319A" w:rsidRDefault="008B5CA4" w:rsidP="000336B2">
            <w:pPr>
              <w:ind w:left="113" w:right="113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</w:pPr>
            <w:r w:rsidRPr="0018319A">
              <w:rPr>
                <w:rFonts w:eastAsia="Times New Roman" w:cs="Times New Roman"/>
                <w:b/>
                <w:bCs/>
                <w:sz w:val="18"/>
                <w:szCs w:val="18"/>
                <w:lang w:eastAsia="ca-ES"/>
              </w:rPr>
              <w:t>CIUTATS POSTINDUSTRIALS</w:t>
            </w:r>
          </w:p>
        </w:tc>
        <w:tc>
          <w:tcPr>
            <w:tcW w:w="6853" w:type="dxa"/>
            <w:gridSpan w:val="2"/>
            <w:vAlign w:val="center"/>
          </w:tcPr>
          <w:p w:rsidR="008B5CA4" w:rsidRPr="004B7898" w:rsidRDefault="008B5CA4" w:rsidP="00785169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S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orgeix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</w:t>
            </w:r>
            <w:r w:rsidRPr="004B789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finals del segle XX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Les </w:t>
            </w:r>
            <w:r w:rsidRPr="00FE5D8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indústries van expandir-se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des de l’interior de la ciutat cap a </w:t>
            </w:r>
            <w:r w:rsidRPr="00FE5D8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emplaçaments perifèrics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com els polígons industrials, cap a llocs </w:t>
            </w:r>
            <w:r w:rsidRPr="00FE5D89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millor comunicats, o les van traslladar a països amb mà d’obra barata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Les persones, les activitats i 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ls equipaments ocupen un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4B7898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territori molt més extens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que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el d’una sola ciutat, sorgint així les </w:t>
            </w:r>
            <w:r w:rsidRPr="00FE5D8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àrees </w:t>
            </w:r>
            <w:r w:rsidRPr="008B5CA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o </w:t>
            </w:r>
            <w:r w:rsidRPr="00FE5D89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regions metropolitanes</w:t>
            </w:r>
            <w:r w:rsidRPr="004B7898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0336B2" w:rsidTr="00DB7B6C">
        <w:trPr>
          <w:trHeight w:val="1814"/>
        </w:trPr>
        <w:tc>
          <w:tcPr>
            <w:tcW w:w="1929" w:type="dxa"/>
            <w:vMerge w:val="restart"/>
            <w:vAlign w:val="center"/>
          </w:tcPr>
          <w:p w:rsidR="000336B2" w:rsidRDefault="000336B2" w:rsidP="00DB7B6C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L’ESPAI URBÀ A ESPANYA</w:t>
            </w:r>
          </w:p>
        </w:tc>
        <w:tc>
          <w:tcPr>
            <w:tcW w:w="1581" w:type="dxa"/>
            <w:gridSpan w:val="2"/>
            <w:vAlign w:val="center"/>
          </w:tcPr>
          <w:p w:rsidR="000336B2" w:rsidRDefault="000336B2" w:rsidP="00C6368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JERARQUIA DE CIUTATS A ESPANYA</w:t>
            </w:r>
          </w:p>
        </w:tc>
        <w:tc>
          <w:tcPr>
            <w:tcW w:w="6062" w:type="dxa"/>
            <w:vAlign w:val="center"/>
          </w:tcPr>
          <w:p w:rsidR="000336B2" w:rsidRPr="00A7517E" w:rsidRDefault="000336B2" w:rsidP="00DB7B6C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A7517E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J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erarquia de ciutats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d’acord amb els seus habitants, les funcions que fan i l’extensió de la seva àrea d’influència: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Metròpolis nacionals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(Madrid i Barcelona): 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influència nacional i internacional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Metròpolis regionals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tre 500000 i 1500000 habitants.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Metròpolis subregionals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entre 200000 i 500000 habitants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Centres subregionals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entre 50000 i 200000 habitants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Capitals comarcals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: 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entr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 10000 i 50000 habitants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0336B2" w:rsidTr="00DB7B6C">
        <w:trPr>
          <w:trHeight w:val="245"/>
        </w:trPr>
        <w:tc>
          <w:tcPr>
            <w:tcW w:w="1929" w:type="dxa"/>
            <w:vMerge/>
            <w:vAlign w:val="center"/>
          </w:tcPr>
          <w:p w:rsidR="000336B2" w:rsidRDefault="000336B2" w:rsidP="00DB7B6C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0336B2" w:rsidRDefault="000336B2" w:rsidP="00C6368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EIXOS DEL SISTEMA URBÀ ESPANYOL</w:t>
            </w:r>
          </w:p>
        </w:tc>
        <w:tc>
          <w:tcPr>
            <w:tcW w:w="6062" w:type="dxa"/>
            <w:vAlign w:val="center"/>
          </w:tcPr>
          <w:p w:rsidR="000336B2" w:rsidRPr="00A7517E" w:rsidRDefault="000336B2" w:rsidP="00DB7B6C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 Els 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eixos de desenvolupament urbà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 relacionen les seves activitats a través de </w:t>
            </w:r>
            <w:r w:rsidRPr="009C34B0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xarxes de transport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A Espanya són cinc: e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ix mediterrani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ix cantàbric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ix de la vall de l’Ebre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,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ix atlàntic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</w:t>
            </w:r>
            <w:r w:rsidRPr="00211EF6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eix 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andalús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8B5CA4" w:rsidTr="00DB7B6C">
        <w:trPr>
          <w:trHeight w:val="245"/>
        </w:trPr>
        <w:tc>
          <w:tcPr>
            <w:tcW w:w="1929" w:type="dxa"/>
            <w:vMerge w:val="restart"/>
            <w:vAlign w:val="center"/>
          </w:tcPr>
          <w:p w:rsidR="008B5CA4" w:rsidRDefault="008B5CA4" w:rsidP="00DB7B6C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  <w:r>
              <w:rPr>
                <w:rStyle w:val="Textoennegrita"/>
                <w:rFonts w:ascii="Calibri" w:hAnsi="Calibri"/>
                <w:sz w:val="24"/>
                <w:szCs w:val="24"/>
              </w:rPr>
              <w:t>EL FET URBÀ A CATALUNYA</w:t>
            </w:r>
          </w:p>
        </w:tc>
        <w:tc>
          <w:tcPr>
            <w:tcW w:w="1581" w:type="dxa"/>
            <w:gridSpan w:val="2"/>
            <w:vAlign w:val="center"/>
          </w:tcPr>
          <w:p w:rsidR="008B5CA4" w:rsidRDefault="008B5CA4" w:rsidP="00C6368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EVOLUCIÓ RECENT DEL POBLAMENT URBÀ</w:t>
            </w:r>
          </w:p>
        </w:tc>
        <w:tc>
          <w:tcPr>
            <w:tcW w:w="6062" w:type="dxa"/>
            <w:vAlign w:val="center"/>
          </w:tcPr>
          <w:p w:rsidR="008B5CA4" w:rsidRPr="00A7517E" w:rsidRDefault="008B5CA4" w:rsidP="00DB7B6C">
            <w:pPr>
              <w:spacing w:before="100" w:beforeAutospacing="1" w:after="100" w:afterAutospacing="1"/>
              <w:rPr>
                <w:rFonts w:eastAsia="Times New Roman" w:cs="Times New Roman"/>
                <w:sz w:val="20"/>
                <w:szCs w:val="20"/>
                <w:lang w:eastAsia="ca-ES"/>
              </w:rPr>
            </w:pP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A7517E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El cerixement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del </w:t>
            </w:r>
            <w:r w:rsidRPr="00E42F3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poblament urbà a Catalunya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està marcat pels </w:t>
            </w:r>
            <w:r w:rsidRPr="00E42F3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processos d’industrialització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 l’</w:t>
            </w:r>
            <w:r w:rsidRPr="009C34B0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arribada d’immigrants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– A 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mitjan segle XIX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pels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E42F3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immigrants que arribaven del camp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per treballar. Va originar 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falta d'habitatges i d'equipaments; es van projectar </w:t>
            </w:r>
            <w:r w:rsidRPr="00E42F3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plans d’eixample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per organitzar l’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expansió.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Entre 1950 i 1975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pels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molts immigrants de la resta de l’Estat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 Va provocar un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creixement </w:t>
            </w:r>
            <w:r w:rsidRPr="00E42F34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molt gran i força caòtic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.</w:t>
            </w:r>
          </w:p>
        </w:tc>
      </w:tr>
      <w:tr w:rsidR="008B5CA4" w:rsidTr="00DD0358">
        <w:trPr>
          <w:trHeight w:val="20"/>
        </w:trPr>
        <w:tc>
          <w:tcPr>
            <w:tcW w:w="1929" w:type="dxa"/>
            <w:vMerge/>
            <w:vAlign w:val="center"/>
          </w:tcPr>
          <w:p w:rsidR="008B5CA4" w:rsidRDefault="008B5CA4" w:rsidP="00785169">
            <w:pPr>
              <w:jc w:val="center"/>
              <w:rPr>
                <w:rStyle w:val="Textoennegrita"/>
                <w:rFonts w:ascii="Calibri" w:hAnsi="Calibri"/>
                <w:sz w:val="24"/>
                <w:szCs w:val="24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8B5CA4" w:rsidRDefault="008B5CA4" w:rsidP="00C63687">
            <w:pPr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BARCELONA I EL SISTEMA URBÀ CATALÀ</w:t>
            </w:r>
          </w:p>
        </w:tc>
        <w:tc>
          <w:tcPr>
            <w:tcW w:w="6062" w:type="dxa"/>
            <w:vAlign w:val="center"/>
          </w:tcPr>
          <w:p w:rsidR="008B5CA4" w:rsidRPr="00A7517E" w:rsidRDefault="008B5CA4" w:rsidP="002708F7">
            <w:pP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</w:pP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•</w:t>
            </w:r>
            <w:r w:rsidRPr="00A7517E">
              <w:rPr>
                <w:rFonts w:eastAsia="Times New Roman" w:cs="Times New Roman"/>
                <w:sz w:val="20"/>
                <w:szCs w:val="20"/>
                <w:lang w:eastAsia="ca-ES"/>
              </w:rPr>
              <w:t>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El 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si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stema urbà català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està dominat per Barcelona i el seu entorn.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– 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Barcelona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és una 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metròpoli nacional i regional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, i també té un paper important en el sistema mundial i en l’arc mediterrani.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>– </w:t>
            </w:r>
            <w:r w:rsidRPr="008B5CA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Des de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 xml:space="preserve"> mitjan segle XX Barcelona s’estengué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més enllà del seu municipi fins a constituir una 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conurbació o contínuum urbà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 amb altres localitat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s veïnes 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(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Àrea Metropolitana de Barcelona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), tot i que la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seva 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in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fluència 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és més àmplia (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Regió Metropolitana de Barcelona</w:t>
            </w:r>
            <w:r w:rsidR="008E204F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).</w:t>
            </w:r>
            <w:bookmarkStart w:id="1" w:name="_GoBack"/>
            <w:bookmarkEnd w:id="1"/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br/>
              <w:t xml:space="preserve">• A Catalunya també hi ha </w:t>
            </w:r>
            <w:r w:rsidRPr="00A7517E">
              <w:rPr>
                <w:rFonts w:eastAsia="Times New Roman" w:cs="Times New Roman"/>
                <w:b/>
                <w:bCs/>
                <w:sz w:val="20"/>
                <w:szCs w:val="20"/>
                <w:lang w:eastAsia="ca-ES"/>
              </w:rPr>
              <w:t>altres nuclis importants</w:t>
            </w:r>
            <w:r w:rsidRPr="00A7517E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: les </w:t>
            </w:r>
            <w:r w:rsidRPr="00E42F3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>tres capitals provincials</w:t>
            </w:r>
            <w:r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i</w:t>
            </w:r>
            <w:r w:rsidRPr="00E42F34">
              <w:rPr>
                <w:rFonts w:eastAsia="Times New Roman" w:cs="Times New Roman"/>
                <w:bCs/>
                <w:sz w:val="20"/>
                <w:szCs w:val="20"/>
                <w:lang w:eastAsia="ca-ES"/>
              </w:rPr>
              <w:t xml:space="preserve"> les capitals de comarca.</w:t>
            </w:r>
          </w:p>
        </w:tc>
      </w:tr>
      <w:bookmarkEnd w:id="0"/>
    </w:tbl>
    <w:p w:rsidR="00545510" w:rsidRDefault="00545510"/>
    <w:sectPr w:rsidR="00545510" w:rsidSect="00736EF0">
      <w:headerReference w:type="default" r:id="rId9"/>
      <w:footerReference w:type="default" r:id="rId10"/>
      <w:pgSz w:w="11906" w:h="16838"/>
      <w:pgMar w:top="1418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6E4" w:rsidRDefault="009506E4" w:rsidP="0074622A">
      <w:pPr>
        <w:spacing w:after="0" w:line="240" w:lineRule="auto"/>
      </w:pPr>
      <w:r>
        <w:separator/>
      </w:r>
    </w:p>
  </w:endnote>
  <w:endnote w:type="continuationSeparator" w:id="0">
    <w:p w:rsidR="009506E4" w:rsidRDefault="009506E4" w:rsidP="0074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4622A" w:rsidRDefault="00E55A2A" w:rsidP="00736EF0">
    <w:pPr>
      <w:pStyle w:val="Piedepgina"/>
      <w:jc w:val="center"/>
      <w:rPr>
        <w:lang w:val="es-ES"/>
      </w:rPr>
    </w:pPr>
    <w:r>
      <w:rPr>
        <w:lang w:val="es-ES"/>
      </w:rPr>
      <w:t>http://www.bu</w:t>
    </w:r>
    <w:r w:rsidR="00E9562E">
      <w:rPr>
        <w:lang w:val="es-ES"/>
      </w:rPr>
      <w:t>xaweb.cat/dos</w:t>
    </w:r>
    <w:r w:rsidR="001066C8">
      <w:rPr>
        <w:lang w:val="es-ES"/>
      </w:rPr>
      <w:t>siers/ciutat</w:t>
    </w:r>
    <w:r w:rsidR="00AC7861">
      <w:rPr>
        <w:lang w:val="es-ES"/>
      </w:rPr>
      <w:t>s</w:t>
    </w:r>
    <w:r>
      <w:rPr>
        <w:lang w:val="es-ES"/>
      </w:rPr>
      <w:t>.htm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6E4" w:rsidRDefault="009506E4" w:rsidP="0074622A">
      <w:pPr>
        <w:spacing w:after="0" w:line="240" w:lineRule="auto"/>
      </w:pPr>
      <w:r>
        <w:separator/>
      </w:r>
    </w:p>
  </w:footnote>
  <w:footnote w:type="continuationSeparator" w:id="0">
    <w:p w:rsidR="009506E4" w:rsidRDefault="009506E4" w:rsidP="0074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2A" w:rsidRPr="00736EF0" w:rsidRDefault="00E55A2A" w:rsidP="00736EF0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BUXAWEB - </w:t>
    </w:r>
    <w:r w:rsidRPr="00736EF0">
      <w:rPr>
        <w:sz w:val="24"/>
        <w:szCs w:val="24"/>
      </w:rPr>
      <w:t>DOSSIERS DE CIÈNCIES SOCIALS</w:t>
    </w:r>
    <w:r>
      <w:rPr>
        <w:sz w:val="24"/>
        <w:szCs w:val="24"/>
      </w:rPr>
      <w:t xml:space="preserve"> - </w:t>
    </w:r>
    <w:r w:rsidRPr="00736EF0">
      <w:rPr>
        <w:sz w:val="24"/>
        <w:szCs w:val="24"/>
      </w:rPr>
      <w:t>GEOGRAFIA</w:t>
    </w:r>
  </w:p>
  <w:p w:rsidR="00E55A2A" w:rsidRDefault="00E55A2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F4CCB"/>
    <w:multiLevelType w:val="hybridMultilevel"/>
    <w:tmpl w:val="91365CA0"/>
    <w:lvl w:ilvl="0" w:tplc="C2B652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B0A0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F901D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5A25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E50C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462A0D7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BF608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3B44FD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E9CBF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>
    <w:nsid w:val="3055578B"/>
    <w:multiLevelType w:val="hybridMultilevel"/>
    <w:tmpl w:val="4EB04D00"/>
    <w:lvl w:ilvl="0" w:tplc="6A1C0D60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8C23476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3482D74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04DD0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5A266D0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DD69A42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2846992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84C10AE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27B0F122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3B4C2570"/>
    <w:multiLevelType w:val="hybridMultilevel"/>
    <w:tmpl w:val="F7540DD2"/>
    <w:lvl w:ilvl="0" w:tplc="91A00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7425C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7292EE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7645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0540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DB41E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1162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3C883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5F4B5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">
    <w:nsid w:val="4BB77E83"/>
    <w:multiLevelType w:val="hybridMultilevel"/>
    <w:tmpl w:val="61822BA4"/>
    <w:lvl w:ilvl="0" w:tplc="B4327C36">
      <w:start w:val="1"/>
      <w:numFmt w:val="bullet"/>
      <w:lvlText w:val="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1841928" w:tentative="1">
      <w:start w:val="1"/>
      <w:numFmt w:val="bullet"/>
      <w:lvlText w:val="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6121FCA" w:tentative="1">
      <w:start w:val="1"/>
      <w:numFmt w:val="bullet"/>
      <w:lvlText w:val="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CFEE640" w:tentative="1">
      <w:start w:val="1"/>
      <w:numFmt w:val="bullet"/>
      <w:lvlText w:val="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2C0E7D6" w:tentative="1">
      <w:start w:val="1"/>
      <w:numFmt w:val="bullet"/>
      <w:lvlText w:val="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93E8A7A" w:tentative="1">
      <w:start w:val="1"/>
      <w:numFmt w:val="bullet"/>
      <w:lvlText w:val="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628D74" w:tentative="1">
      <w:start w:val="1"/>
      <w:numFmt w:val="bullet"/>
      <w:lvlText w:val="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E4EE97C" w:tentative="1">
      <w:start w:val="1"/>
      <w:numFmt w:val="bullet"/>
      <w:lvlText w:val="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C5CEEDB0" w:tentative="1">
      <w:start w:val="1"/>
      <w:numFmt w:val="bullet"/>
      <w:lvlText w:val="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C3A0B99"/>
    <w:multiLevelType w:val="hybridMultilevel"/>
    <w:tmpl w:val="5AB8D528"/>
    <w:lvl w:ilvl="0" w:tplc="F9061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EE88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4F07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CD0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E72AE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678A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EB9A20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6746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60D89A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E6048D8"/>
    <w:multiLevelType w:val="hybridMultilevel"/>
    <w:tmpl w:val="8694520E"/>
    <w:lvl w:ilvl="0" w:tplc="746E0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F26B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A9606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100D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4026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8C425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8836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DB0CB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E9AB3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6">
    <w:nsid w:val="60880419"/>
    <w:multiLevelType w:val="hybridMultilevel"/>
    <w:tmpl w:val="C9A0A74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AA2A62"/>
    <w:multiLevelType w:val="hybridMultilevel"/>
    <w:tmpl w:val="7F4E34A6"/>
    <w:lvl w:ilvl="0" w:tplc="4AA4F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F4EAC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31A4C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5E296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D60A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8C16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C683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A7F022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D5385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8">
    <w:nsid w:val="79FE5E67"/>
    <w:multiLevelType w:val="hybridMultilevel"/>
    <w:tmpl w:val="C86EC4E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22A"/>
    <w:rsid w:val="000006DA"/>
    <w:rsid w:val="00006927"/>
    <w:rsid w:val="000137DB"/>
    <w:rsid w:val="000144C1"/>
    <w:rsid w:val="00030E95"/>
    <w:rsid w:val="00033580"/>
    <w:rsid w:val="000336B2"/>
    <w:rsid w:val="000345BB"/>
    <w:rsid w:val="000345E2"/>
    <w:rsid w:val="0004515C"/>
    <w:rsid w:val="00046FDE"/>
    <w:rsid w:val="00054CBE"/>
    <w:rsid w:val="00055F27"/>
    <w:rsid w:val="000565D6"/>
    <w:rsid w:val="00075231"/>
    <w:rsid w:val="00096225"/>
    <w:rsid w:val="000A5018"/>
    <w:rsid w:val="000B07B9"/>
    <w:rsid w:val="000C50B2"/>
    <w:rsid w:val="000C7D4C"/>
    <w:rsid w:val="000D0F3D"/>
    <w:rsid w:val="000D25DB"/>
    <w:rsid w:val="000D6CD1"/>
    <w:rsid w:val="000D7E45"/>
    <w:rsid w:val="000E2FBA"/>
    <w:rsid w:val="000F75D0"/>
    <w:rsid w:val="001066C8"/>
    <w:rsid w:val="00117745"/>
    <w:rsid w:val="0012378E"/>
    <w:rsid w:val="00125828"/>
    <w:rsid w:val="001319C5"/>
    <w:rsid w:val="0014231A"/>
    <w:rsid w:val="00142FBD"/>
    <w:rsid w:val="00144426"/>
    <w:rsid w:val="001461BB"/>
    <w:rsid w:val="00150520"/>
    <w:rsid w:val="001526BF"/>
    <w:rsid w:val="00153BC0"/>
    <w:rsid w:val="00163B89"/>
    <w:rsid w:val="00176CBB"/>
    <w:rsid w:val="00180016"/>
    <w:rsid w:val="0018287A"/>
    <w:rsid w:val="0018319A"/>
    <w:rsid w:val="00186DFD"/>
    <w:rsid w:val="00193A3A"/>
    <w:rsid w:val="001A2EAD"/>
    <w:rsid w:val="001A7180"/>
    <w:rsid w:val="001B3124"/>
    <w:rsid w:val="001B7918"/>
    <w:rsid w:val="001C1A6A"/>
    <w:rsid w:val="001D05EF"/>
    <w:rsid w:val="001D6713"/>
    <w:rsid w:val="001E640F"/>
    <w:rsid w:val="001F055C"/>
    <w:rsid w:val="001F5F9D"/>
    <w:rsid w:val="001F75F5"/>
    <w:rsid w:val="00211EF6"/>
    <w:rsid w:val="00213D7B"/>
    <w:rsid w:val="00213EE7"/>
    <w:rsid w:val="00214612"/>
    <w:rsid w:val="00216374"/>
    <w:rsid w:val="00217824"/>
    <w:rsid w:val="0022156D"/>
    <w:rsid w:val="002226B1"/>
    <w:rsid w:val="0022657B"/>
    <w:rsid w:val="00241287"/>
    <w:rsid w:val="00246E5A"/>
    <w:rsid w:val="00250E3C"/>
    <w:rsid w:val="002540D9"/>
    <w:rsid w:val="00254871"/>
    <w:rsid w:val="002551CA"/>
    <w:rsid w:val="0026503C"/>
    <w:rsid w:val="00267D3F"/>
    <w:rsid w:val="00271767"/>
    <w:rsid w:val="002762C7"/>
    <w:rsid w:val="00276C35"/>
    <w:rsid w:val="00284540"/>
    <w:rsid w:val="0028460A"/>
    <w:rsid w:val="002966FD"/>
    <w:rsid w:val="002A1F2F"/>
    <w:rsid w:val="002B42BB"/>
    <w:rsid w:val="002C405A"/>
    <w:rsid w:val="002D0C28"/>
    <w:rsid w:val="002D0EA4"/>
    <w:rsid w:val="002F2EE0"/>
    <w:rsid w:val="002F483C"/>
    <w:rsid w:val="002F6725"/>
    <w:rsid w:val="00303857"/>
    <w:rsid w:val="003068A9"/>
    <w:rsid w:val="00307F9B"/>
    <w:rsid w:val="00315E07"/>
    <w:rsid w:val="003218BF"/>
    <w:rsid w:val="00324440"/>
    <w:rsid w:val="00325DD1"/>
    <w:rsid w:val="00326A61"/>
    <w:rsid w:val="003313D4"/>
    <w:rsid w:val="00335DCF"/>
    <w:rsid w:val="0033795B"/>
    <w:rsid w:val="003444D1"/>
    <w:rsid w:val="003500F2"/>
    <w:rsid w:val="00352916"/>
    <w:rsid w:val="00356FA3"/>
    <w:rsid w:val="003577D3"/>
    <w:rsid w:val="003606B2"/>
    <w:rsid w:val="00361C34"/>
    <w:rsid w:val="00361EE5"/>
    <w:rsid w:val="003631B5"/>
    <w:rsid w:val="003639BE"/>
    <w:rsid w:val="00377668"/>
    <w:rsid w:val="0038611D"/>
    <w:rsid w:val="00392896"/>
    <w:rsid w:val="0039296F"/>
    <w:rsid w:val="00392D05"/>
    <w:rsid w:val="00397A28"/>
    <w:rsid w:val="003A3DEE"/>
    <w:rsid w:val="003B18ED"/>
    <w:rsid w:val="003B1CA0"/>
    <w:rsid w:val="003B2A81"/>
    <w:rsid w:val="003B2FD7"/>
    <w:rsid w:val="003C0D4A"/>
    <w:rsid w:val="003C650F"/>
    <w:rsid w:val="003C6DBF"/>
    <w:rsid w:val="003D495C"/>
    <w:rsid w:val="003D70DB"/>
    <w:rsid w:val="003D7EBC"/>
    <w:rsid w:val="003E0970"/>
    <w:rsid w:val="003E1D43"/>
    <w:rsid w:val="003E1D83"/>
    <w:rsid w:val="003E4664"/>
    <w:rsid w:val="003E5EBC"/>
    <w:rsid w:val="003E717A"/>
    <w:rsid w:val="003E7E58"/>
    <w:rsid w:val="003F0357"/>
    <w:rsid w:val="003F25EA"/>
    <w:rsid w:val="00410263"/>
    <w:rsid w:val="004116EB"/>
    <w:rsid w:val="00413CDB"/>
    <w:rsid w:val="00414C63"/>
    <w:rsid w:val="00416610"/>
    <w:rsid w:val="004175AC"/>
    <w:rsid w:val="00421508"/>
    <w:rsid w:val="00426990"/>
    <w:rsid w:val="00430273"/>
    <w:rsid w:val="004377D8"/>
    <w:rsid w:val="00451FB4"/>
    <w:rsid w:val="004656A2"/>
    <w:rsid w:val="0046640C"/>
    <w:rsid w:val="004747EB"/>
    <w:rsid w:val="004758A8"/>
    <w:rsid w:val="00475D07"/>
    <w:rsid w:val="004822D4"/>
    <w:rsid w:val="00484BD0"/>
    <w:rsid w:val="004878E4"/>
    <w:rsid w:val="004A65A0"/>
    <w:rsid w:val="004B27E7"/>
    <w:rsid w:val="004B54D4"/>
    <w:rsid w:val="004B6D40"/>
    <w:rsid w:val="004B7898"/>
    <w:rsid w:val="004C1784"/>
    <w:rsid w:val="004C562C"/>
    <w:rsid w:val="004D6F33"/>
    <w:rsid w:val="004E0CCF"/>
    <w:rsid w:val="004E7749"/>
    <w:rsid w:val="005046C3"/>
    <w:rsid w:val="00507B6B"/>
    <w:rsid w:val="00521F9B"/>
    <w:rsid w:val="00524740"/>
    <w:rsid w:val="00526647"/>
    <w:rsid w:val="005372D0"/>
    <w:rsid w:val="00545510"/>
    <w:rsid w:val="005457C5"/>
    <w:rsid w:val="005531E2"/>
    <w:rsid w:val="005817B5"/>
    <w:rsid w:val="00585CFC"/>
    <w:rsid w:val="005877EF"/>
    <w:rsid w:val="00593A97"/>
    <w:rsid w:val="00593DB0"/>
    <w:rsid w:val="00597D87"/>
    <w:rsid w:val="005A07D3"/>
    <w:rsid w:val="005A2DD5"/>
    <w:rsid w:val="005B2A86"/>
    <w:rsid w:val="005C3727"/>
    <w:rsid w:val="005C612E"/>
    <w:rsid w:val="005C729D"/>
    <w:rsid w:val="005D1FD0"/>
    <w:rsid w:val="005E1B8C"/>
    <w:rsid w:val="00600E52"/>
    <w:rsid w:val="00623DF9"/>
    <w:rsid w:val="00626D2B"/>
    <w:rsid w:val="00627E67"/>
    <w:rsid w:val="00634464"/>
    <w:rsid w:val="00641018"/>
    <w:rsid w:val="006440E0"/>
    <w:rsid w:val="0065006E"/>
    <w:rsid w:val="00650A94"/>
    <w:rsid w:val="00652E93"/>
    <w:rsid w:val="00671C72"/>
    <w:rsid w:val="00676A83"/>
    <w:rsid w:val="00677FA5"/>
    <w:rsid w:val="006801C5"/>
    <w:rsid w:val="0068781C"/>
    <w:rsid w:val="00691337"/>
    <w:rsid w:val="006925B8"/>
    <w:rsid w:val="00696454"/>
    <w:rsid w:val="00696ADA"/>
    <w:rsid w:val="006A11B8"/>
    <w:rsid w:val="006A3C8C"/>
    <w:rsid w:val="006A7CEB"/>
    <w:rsid w:val="006B2173"/>
    <w:rsid w:val="006B6CDB"/>
    <w:rsid w:val="006B6F2D"/>
    <w:rsid w:val="006C0C44"/>
    <w:rsid w:val="006E0688"/>
    <w:rsid w:val="006F4615"/>
    <w:rsid w:val="00702227"/>
    <w:rsid w:val="007071C6"/>
    <w:rsid w:val="0071026D"/>
    <w:rsid w:val="0071705C"/>
    <w:rsid w:val="0071756B"/>
    <w:rsid w:val="00736EF0"/>
    <w:rsid w:val="00736F9F"/>
    <w:rsid w:val="00740225"/>
    <w:rsid w:val="007421C9"/>
    <w:rsid w:val="0074622A"/>
    <w:rsid w:val="0075208B"/>
    <w:rsid w:val="00755180"/>
    <w:rsid w:val="00762B94"/>
    <w:rsid w:val="00762C21"/>
    <w:rsid w:val="00763291"/>
    <w:rsid w:val="0077507C"/>
    <w:rsid w:val="00776873"/>
    <w:rsid w:val="0078755C"/>
    <w:rsid w:val="00787808"/>
    <w:rsid w:val="00790E9E"/>
    <w:rsid w:val="00792164"/>
    <w:rsid w:val="007923E6"/>
    <w:rsid w:val="00793389"/>
    <w:rsid w:val="00793752"/>
    <w:rsid w:val="0079450A"/>
    <w:rsid w:val="007A34F3"/>
    <w:rsid w:val="007A7253"/>
    <w:rsid w:val="007B4099"/>
    <w:rsid w:val="007C17EE"/>
    <w:rsid w:val="007C1D6E"/>
    <w:rsid w:val="007D0F26"/>
    <w:rsid w:val="007D4B7A"/>
    <w:rsid w:val="007F71EA"/>
    <w:rsid w:val="008010C6"/>
    <w:rsid w:val="008103AB"/>
    <w:rsid w:val="008166C3"/>
    <w:rsid w:val="00827B01"/>
    <w:rsid w:val="0084057B"/>
    <w:rsid w:val="00842365"/>
    <w:rsid w:val="00843B66"/>
    <w:rsid w:val="00846AE5"/>
    <w:rsid w:val="00846DFD"/>
    <w:rsid w:val="00851585"/>
    <w:rsid w:val="00856FC8"/>
    <w:rsid w:val="00866940"/>
    <w:rsid w:val="008710EE"/>
    <w:rsid w:val="00871BA4"/>
    <w:rsid w:val="008727EB"/>
    <w:rsid w:val="008864A2"/>
    <w:rsid w:val="008935E7"/>
    <w:rsid w:val="00894A21"/>
    <w:rsid w:val="00897FCB"/>
    <w:rsid w:val="008A067A"/>
    <w:rsid w:val="008A2AD0"/>
    <w:rsid w:val="008A4DC4"/>
    <w:rsid w:val="008B3EF6"/>
    <w:rsid w:val="008B5CA4"/>
    <w:rsid w:val="008C29CF"/>
    <w:rsid w:val="008D1FE2"/>
    <w:rsid w:val="008D27DD"/>
    <w:rsid w:val="008E0261"/>
    <w:rsid w:val="008E204F"/>
    <w:rsid w:val="008E64F3"/>
    <w:rsid w:val="008F07C2"/>
    <w:rsid w:val="008F1D4E"/>
    <w:rsid w:val="008F1D9C"/>
    <w:rsid w:val="008F291A"/>
    <w:rsid w:val="008F5EE0"/>
    <w:rsid w:val="00921ECF"/>
    <w:rsid w:val="00924AD4"/>
    <w:rsid w:val="00930B4B"/>
    <w:rsid w:val="00930BAB"/>
    <w:rsid w:val="00931DA3"/>
    <w:rsid w:val="00945BAE"/>
    <w:rsid w:val="009506E4"/>
    <w:rsid w:val="0095099A"/>
    <w:rsid w:val="00955DAD"/>
    <w:rsid w:val="00960FAF"/>
    <w:rsid w:val="00963F62"/>
    <w:rsid w:val="00964593"/>
    <w:rsid w:val="00972A1E"/>
    <w:rsid w:val="009817DE"/>
    <w:rsid w:val="00994AEA"/>
    <w:rsid w:val="009A1BFD"/>
    <w:rsid w:val="009B03B5"/>
    <w:rsid w:val="009B0FFF"/>
    <w:rsid w:val="009C34B0"/>
    <w:rsid w:val="009C5E30"/>
    <w:rsid w:val="009C78BA"/>
    <w:rsid w:val="009D2A47"/>
    <w:rsid w:val="009E005D"/>
    <w:rsid w:val="009E0F05"/>
    <w:rsid w:val="009F7ED6"/>
    <w:rsid w:val="00A14A75"/>
    <w:rsid w:val="00A32A71"/>
    <w:rsid w:val="00A32B8B"/>
    <w:rsid w:val="00A33615"/>
    <w:rsid w:val="00A36F58"/>
    <w:rsid w:val="00A4090D"/>
    <w:rsid w:val="00A4135C"/>
    <w:rsid w:val="00A4180F"/>
    <w:rsid w:val="00A52C81"/>
    <w:rsid w:val="00A52F0F"/>
    <w:rsid w:val="00A609E3"/>
    <w:rsid w:val="00A62922"/>
    <w:rsid w:val="00A7517E"/>
    <w:rsid w:val="00A83A5C"/>
    <w:rsid w:val="00A85CDD"/>
    <w:rsid w:val="00AA35C0"/>
    <w:rsid w:val="00AA4476"/>
    <w:rsid w:val="00AA49B4"/>
    <w:rsid w:val="00AB248C"/>
    <w:rsid w:val="00AB2B30"/>
    <w:rsid w:val="00AC7861"/>
    <w:rsid w:val="00AD299A"/>
    <w:rsid w:val="00AD61B2"/>
    <w:rsid w:val="00AD684E"/>
    <w:rsid w:val="00AD7D01"/>
    <w:rsid w:val="00AE0978"/>
    <w:rsid w:val="00AE0F3F"/>
    <w:rsid w:val="00AE119B"/>
    <w:rsid w:val="00AE536D"/>
    <w:rsid w:val="00B00BC8"/>
    <w:rsid w:val="00B044A4"/>
    <w:rsid w:val="00B05F59"/>
    <w:rsid w:val="00B114D0"/>
    <w:rsid w:val="00B13E5D"/>
    <w:rsid w:val="00B17769"/>
    <w:rsid w:val="00B217AE"/>
    <w:rsid w:val="00B22623"/>
    <w:rsid w:val="00B22B50"/>
    <w:rsid w:val="00B22C71"/>
    <w:rsid w:val="00B2493D"/>
    <w:rsid w:val="00B27AB2"/>
    <w:rsid w:val="00B30550"/>
    <w:rsid w:val="00B31A73"/>
    <w:rsid w:val="00B5141C"/>
    <w:rsid w:val="00B5285C"/>
    <w:rsid w:val="00B52C4A"/>
    <w:rsid w:val="00B52ED3"/>
    <w:rsid w:val="00B570CF"/>
    <w:rsid w:val="00B63646"/>
    <w:rsid w:val="00B70EC4"/>
    <w:rsid w:val="00B7672D"/>
    <w:rsid w:val="00B807F3"/>
    <w:rsid w:val="00B865D6"/>
    <w:rsid w:val="00BA110C"/>
    <w:rsid w:val="00BA201B"/>
    <w:rsid w:val="00BC6B64"/>
    <w:rsid w:val="00BD6EFF"/>
    <w:rsid w:val="00BE0551"/>
    <w:rsid w:val="00BE3572"/>
    <w:rsid w:val="00BE422D"/>
    <w:rsid w:val="00BF5D27"/>
    <w:rsid w:val="00C05C4F"/>
    <w:rsid w:val="00C251EF"/>
    <w:rsid w:val="00C271DB"/>
    <w:rsid w:val="00C30812"/>
    <w:rsid w:val="00C320D3"/>
    <w:rsid w:val="00C32213"/>
    <w:rsid w:val="00C35534"/>
    <w:rsid w:val="00C37A11"/>
    <w:rsid w:val="00C41A2B"/>
    <w:rsid w:val="00C445D5"/>
    <w:rsid w:val="00C63687"/>
    <w:rsid w:val="00C65A40"/>
    <w:rsid w:val="00C65AB4"/>
    <w:rsid w:val="00C67C0D"/>
    <w:rsid w:val="00C72AE5"/>
    <w:rsid w:val="00C76FDD"/>
    <w:rsid w:val="00C83A88"/>
    <w:rsid w:val="00C90723"/>
    <w:rsid w:val="00C92892"/>
    <w:rsid w:val="00CA0165"/>
    <w:rsid w:val="00CA0A69"/>
    <w:rsid w:val="00CA0F07"/>
    <w:rsid w:val="00CA1DC7"/>
    <w:rsid w:val="00CB19C0"/>
    <w:rsid w:val="00CB27BE"/>
    <w:rsid w:val="00CC4EE4"/>
    <w:rsid w:val="00CC6695"/>
    <w:rsid w:val="00CD096E"/>
    <w:rsid w:val="00CD39EE"/>
    <w:rsid w:val="00CD75AF"/>
    <w:rsid w:val="00CE1C75"/>
    <w:rsid w:val="00CF1C65"/>
    <w:rsid w:val="00CF4ED6"/>
    <w:rsid w:val="00CF52DA"/>
    <w:rsid w:val="00D11FAD"/>
    <w:rsid w:val="00D240DD"/>
    <w:rsid w:val="00D25480"/>
    <w:rsid w:val="00D26B16"/>
    <w:rsid w:val="00D27944"/>
    <w:rsid w:val="00D43B31"/>
    <w:rsid w:val="00D443CB"/>
    <w:rsid w:val="00D44AE6"/>
    <w:rsid w:val="00D45E7C"/>
    <w:rsid w:val="00D461AF"/>
    <w:rsid w:val="00D47911"/>
    <w:rsid w:val="00D52054"/>
    <w:rsid w:val="00D54819"/>
    <w:rsid w:val="00D61A76"/>
    <w:rsid w:val="00D65DE9"/>
    <w:rsid w:val="00D67F2C"/>
    <w:rsid w:val="00D704A7"/>
    <w:rsid w:val="00D74785"/>
    <w:rsid w:val="00D76810"/>
    <w:rsid w:val="00D7737B"/>
    <w:rsid w:val="00D80A58"/>
    <w:rsid w:val="00DA411F"/>
    <w:rsid w:val="00DA49C1"/>
    <w:rsid w:val="00DA4BC8"/>
    <w:rsid w:val="00DA76C2"/>
    <w:rsid w:val="00DB768F"/>
    <w:rsid w:val="00DD17D3"/>
    <w:rsid w:val="00DD49ED"/>
    <w:rsid w:val="00DD5692"/>
    <w:rsid w:val="00DD67D4"/>
    <w:rsid w:val="00DD7F5B"/>
    <w:rsid w:val="00DE00A8"/>
    <w:rsid w:val="00DE1AC6"/>
    <w:rsid w:val="00DF2C49"/>
    <w:rsid w:val="00DF631F"/>
    <w:rsid w:val="00E05FF7"/>
    <w:rsid w:val="00E11AC4"/>
    <w:rsid w:val="00E1283F"/>
    <w:rsid w:val="00E12E38"/>
    <w:rsid w:val="00E1747C"/>
    <w:rsid w:val="00E2087F"/>
    <w:rsid w:val="00E354B2"/>
    <w:rsid w:val="00E42F34"/>
    <w:rsid w:val="00E55A2A"/>
    <w:rsid w:val="00E635AC"/>
    <w:rsid w:val="00E63829"/>
    <w:rsid w:val="00E65011"/>
    <w:rsid w:val="00E67707"/>
    <w:rsid w:val="00E70BB8"/>
    <w:rsid w:val="00E77501"/>
    <w:rsid w:val="00E84024"/>
    <w:rsid w:val="00E85034"/>
    <w:rsid w:val="00E91A27"/>
    <w:rsid w:val="00E9562E"/>
    <w:rsid w:val="00EB227F"/>
    <w:rsid w:val="00EB3976"/>
    <w:rsid w:val="00EB4D85"/>
    <w:rsid w:val="00EB5775"/>
    <w:rsid w:val="00EC0AF8"/>
    <w:rsid w:val="00EC7DE0"/>
    <w:rsid w:val="00ED0BFB"/>
    <w:rsid w:val="00ED12E7"/>
    <w:rsid w:val="00ED1C49"/>
    <w:rsid w:val="00ED3597"/>
    <w:rsid w:val="00ED6854"/>
    <w:rsid w:val="00EE6268"/>
    <w:rsid w:val="00EF197A"/>
    <w:rsid w:val="00EF278E"/>
    <w:rsid w:val="00EF3C4D"/>
    <w:rsid w:val="00EF4BA0"/>
    <w:rsid w:val="00EF610E"/>
    <w:rsid w:val="00F02508"/>
    <w:rsid w:val="00F15F23"/>
    <w:rsid w:val="00F1616B"/>
    <w:rsid w:val="00F30178"/>
    <w:rsid w:val="00F3140B"/>
    <w:rsid w:val="00F34414"/>
    <w:rsid w:val="00F36874"/>
    <w:rsid w:val="00F53BC6"/>
    <w:rsid w:val="00F573C6"/>
    <w:rsid w:val="00F619AF"/>
    <w:rsid w:val="00F6481B"/>
    <w:rsid w:val="00F66EFA"/>
    <w:rsid w:val="00F72E39"/>
    <w:rsid w:val="00F75D6E"/>
    <w:rsid w:val="00F7665D"/>
    <w:rsid w:val="00F80114"/>
    <w:rsid w:val="00F82B80"/>
    <w:rsid w:val="00F83C56"/>
    <w:rsid w:val="00F933E9"/>
    <w:rsid w:val="00F9434A"/>
    <w:rsid w:val="00FA485F"/>
    <w:rsid w:val="00FC5CDD"/>
    <w:rsid w:val="00FD0720"/>
    <w:rsid w:val="00FD266F"/>
    <w:rsid w:val="00FD26AE"/>
    <w:rsid w:val="00FD2722"/>
    <w:rsid w:val="00FD38C5"/>
    <w:rsid w:val="00FD4832"/>
    <w:rsid w:val="00FE1472"/>
    <w:rsid w:val="00FE4F97"/>
    <w:rsid w:val="00FE5D89"/>
    <w:rsid w:val="00FE6BBC"/>
    <w:rsid w:val="00FF254F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622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462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74622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22A"/>
  </w:style>
  <w:style w:type="paragraph" w:styleId="Piedepgina">
    <w:name w:val="footer"/>
    <w:basedOn w:val="Normal"/>
    <w:link w:val="PiedepginaCar"/>
    <w:uiPriority w:val="99"/>
    <w:unhideWhenUsed/>
    <w:rsid w:val="0074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22A"/>
  </w:style>
  <w:style w:type="paragraph" w:styleId="Textodeglobo">
    <w:name w:val="Balloon Text"/>
    <w:basedOn w:val="Normal"/>
    <w:link w:val="TextodegloboCar"/>
    <w:uiPriority w:val="99"/>
    <w:semiHidden/>
    <w:unhideWhenUsed/>
    <w:rsid w:val="00746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622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322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C32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217824"/>
  </w:style>
  <w:style w:type="character" w:styleId="Hipervnculo">
    <w:name w:val="Hyperlink"/>
    <w:basedOn w:val="Fuentedeprrafopredeter"/>
    <w:uiPriority w:val="99"/>
    <w:semiHidden/>
    <w:unhideWhenUsed/>
    <w:rsid w:val="001258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8AA83-11EE-497B-88AD-5E703C89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DOSSIERS DE CIÈNCIES SOCIALS - BUXAWEB</vt:lpstr>
    </vt:vector>
  </TitlesOfParts>
  <Company/>
  <LinksUpToDate>false</LinksUpToDate>
  <CharactersWithSpaces>7328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DOSSIERS DE CIÈNCIES SOCIALS - BUXAWEB</dc:title>
  <dc:creator>buxadera</dc:creator>
  <cp:lastModifiedBy>buxadera</cp:lastModifiedBy>
  <cp:revision>48</cp:revision>
  <cp:lastPrinted>2017-07-15T10:46:00Z</cp:lastPrinted>
  <dcterms:created xsi:type="dcterms:W3CDTF">2017-08-08T10:48:00Z</dcterms:created>
  <dcterms:modified xsi:type="dcterms:W3CDTF">2017-08-10T21:25:00Z</dcterms:modified>
</cp:coreProperties>
</file>